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48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F860090">
      <w:pPr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36"/>
          <w:szCs w:val="36"/>
          <w:lang w:val="en-US" w:eastAsia="zh-CN" w:bidi="ar-SA"/>
        </w:rPr>
        <w:t>湖北省盲人按摩医院公开招聘编外人员岗位表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2"/>
          <w:sz w:val="30"/>
          <w:szCs w:val="30"/>
          <w:lang w:val="en-US" w:eastAsia="zh-CN" w:bidi="ar-SA"/>
        </w:rPr>
        <w:t>（第二批）</w:t>
      </w:r>
    </w:p>
    <w:tbl>
      <w:tblPr>
        <w:tblStyle w:val="5"/>
        <w:tblW w:w="10121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6"/>
        <w:gridCol w:w="705"/>
        <w:gridCol w:w="960"/>
        <w:gridCol w:w="1156"/>
        <w:gridCol w:w="2414"/>
        <w:gridCol w:w="3147"/>
      </w:tblGrid>
      <w:tr w14:paraId="1ACE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3" w:type="dxa"/>
            <w:vAlign w:val="center"/>
          </w:tcPr>
          <w:p w14:paraId="3001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399B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705" w:type="dxa"/>
            <w:vAlign w:val="center"/>
          </w:tcPr>
          <w:p w14:paraId="7482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60" w:type="dxa"/>
            <w:vAlign w:val="center"/>
          </w:tcPr>
          <w:p w14:paraId="6517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156" w:type="dxa"/>
            <w:vAlign w:val="center"/>
          </w:tcPr>
          <w:p w14:paraId="197F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414" w:type="dxa"/>
            <w:vAlign w:val="center"/>
          </w:tcPr>
          <w:p w14:paraId="59FB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147" w:type="dxa"/>
            <w:vAlign w:val="center"/>
          </w:tcPr>
          <w:p w14:paraId="19C5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 w14:paraId="49A8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83" w:type="dxa"/>
            <w:vAlign w:val="center"/>
          </w:tcPr>
          <w:p w14:paraId="320A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DC9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推拿科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864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B8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52E3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BCB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3147" w:type="dxa"/>
            <w:vMerge w:val="restart"/>
            <w:vAlign w:val="center"/>
          </w:tcPr>
          <w:p w14:paraId="4EC8B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1.要求四证合一（学历、学位、医师资格证、规培证），35周岁及以下；</w:t>
            </w:r>
          </w:p>
          <w:p w14:paraId="7FA31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2.有三级甲等及以上医院工作经验者优先录用；具备较强科研能力的博士优先录用</w:t>
            </w:r>
          </w:p>
          <w:p w14:paraId="5BAE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3.副主任医师及以上的，年龄放宽到40周岁。</w:t>
            </w:r>
          </w:p>
        </w:tc>
      </w:tr>
      <w:bookmarkEnd w:id="0"/>
      <w:tr w14:paraId="4ACB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83" w:type="dxa"/>
            <w:vAlign w:val="center"/>
          </w:tcPr>
          <w:p w14:paraId="5BAC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6" w:type="dxa"/>
            <w:vAlign w:val="center"/>
          </w:tcPr>
          <w:p w14:paraId="7AEA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705" w:type="dxa"/>
            <w:vAlign w:val="center"/>
          </w:tcPr>
          <w:p w14:paraId="76CC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vAlign w:val="center"/>
          </w:tcPr>
          <w:p w14:paraId="1DEF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156" w:type="dxa"/>
            <w:vMerge w:val="continue"/>
            <w:vAlign w:val="center"/>
          </w:tcPr>
          <w:p w14:paraId="4774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vAlign w:val="center"/>
          </w:tcPr>
          <w:p w14:paraId="7A15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康复医学与理疗学、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中医内科学、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神经内科学、针灸推拿学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、运动医学、中西医结合临床等专业</w:t>
            </w:r>
          </w:p>
        </w:tc>
        <w:tc>
          <w:tcPr>
            <w:tcW w:w="3147" w:type="dxa"/>
            <w:vMerge w:val="continue"/>
            <w:vAlign w:val="center"/>
          </w:tcPr>
          <w:p w14:paraId="35CF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2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783" w:type="dxa"/>
            <w:vAlign w:val="center"/>
          </w:tcPr>
          <w:p w14:paraId="4D24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6" w:type="dxa"/>
            <w:vAlign w:val="center"/>
          </w:tcPr>
          <w:p w14:paraId="5772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超声影像科</w:t>
            </w:r>
          </w:p>
        </w:tc>
        <w:tc>
          <w:tcPr>
            <w:tcW w:w="705" w:type="dxa"/>
            <w:vAlign w:val="center"/>
          </w:tcPr>
          <w:p w14:paraId="28B3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vAlign w:val="center"/>
          </w:tcPr>
          <w:p w14:paraId="6C05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156" w:type="dxa"/>
            <w:vAlign w:val="center"/>
          </w:tcPr>
          <w:p w14:paraId="2B75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vAlign w:val="center"/>
          </w:tcPr>
          <w:p w14:paraId="4ADC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超声医学、核医学、放射影像学、影像医学与核医学、临床医学等相关专业</w:t>
            </w:r>
          </w:p>
        </w:tc>
        <w:tc>
          <w:tcPr>
            <w:tcW w:w="3147" w:type="dxa"/>
            <w:vAlign w:val="center"/>
          </w:tcPr>
          <w:p w14:paraId="4250B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具有执业医师证（执业范围为医学影像和放射治疗专业）、医师资格证和规培证，30周岁及以下；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2.具有相关专业中级职称的，年龄放宽到35周岁；副主任医师及以上的，年龄放宽到40周岁。</w:t>
            </w:r>
          </w:p>
        </w:tc>
      </w:tr>
      <w:tr w14:paraId="0314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783" w:type="dxa"/>
            <w:shd w:val="clear" w:color="auto" w:fill="auto"/>
            <w:vAlign w:val="center"/>
          </w:tcPr>
          <w:p w14:paraId="37F0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05A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推拿科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B6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81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ACF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645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针灸推拿学、中医学、中医骨伤学等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1A20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1.具有执业医师证、医师资格证和规培证，30周岁及以下，硕士学历放宽到35周岁，有从事推拿治疗工作经验；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有三级医院工作经历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及中级职称的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优先录用。</w:t>
            </w:r>
          </w:p>
        </w:tc>
      </w:tr>
      <w:tr w14:paraId="0083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783" w:type="dxa"/>
            <w:vAlign w:val="center"/>
          </w:tcPr>
          <w:p w14:paraId="6691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B4D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B9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19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93B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FBC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康复医学与理疗学、康复治疗学、运动康复、康复医学相关专业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B6C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1.具有康复医学治疗技术初级（师），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30周岁及以下；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2.有三级医院工作经历及中级职称的优先录用。</w:t>
            </w:r>
          </w:p>
        </w:tc>
      </w:tr>
      <w:tr w14:paraId="6BFE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783" w:type="dxa"/>
            <w:vAlign w:val="center"/>
          </w:tcPr>
          <w:p w14:paraId="2659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BE3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D91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DC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606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BDF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护理专业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15EC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1.具有护士执业资格证，2年及以上的工作经验,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28周岁及以下；</w:t>
            </w:r>
          </w:p>
          <w:p w14:paraId="2BC9F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2.有二级甲等及以上医院工作经验者优先，有中医、康复科专科护理经验者优先。</w:t>
            </w:r>
          </w:p>
        </w:tc>
      </w:tr>
      <w:tr w14:paraId="0460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783" w:type="dxa"/>
            <w:vAlign w:val="center"/>
          </w:tcPr>
          <w:p w14:paraId="2003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BBB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2A7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A7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AC4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EDA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会计学、财务管理、审计学等相关专业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F7B2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1.有2年及以上的医院财务工作经验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出纳、材料会计、资产管理、成本核算、明细核算、总账会计经验之一），30周岁及以下，硕士研究生学历放宽到35周岁；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2.取得财务会计相关初级及以上职称的优先录用。</w:t>
            </w:r>
          </w:p>
        </w:tc>
      </w:tr>
      <w:tr w14:paraId="3A7D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783" w:type="dxa"/>
            <w:vAlign w:val="center"/>
          </w:tcPr>
          <w:p w14:paraId="5292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387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医务科 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56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2E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医保</w:t>
            </w:r>
          </w:p>
          <w:p w14:paraId="6CFF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专员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CE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69A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医学或管理学</w:t>
            </w:r>
          </w:p>
          <w:p w14:paraId="1040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15719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1.具有二级甲等及以上医院2年及以上的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医保办或医保中心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等医保工作经验，熟悉医保政策，30周岁及以下，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硕士研究生学历放宽到35周岁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E7AE6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3.有三甲医院工作经验者优先录用。</w:t>
            </w:r>
          </w:p>
        </w:tc>
      </w:tr>
      <w:tr w14:paraId="14D5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83" w:type="dxa"/>
            <w:vAlign w:val="center"/>
          </w:tcPr>
          <w:p w14:paraId="36A1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23C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641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57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信息技术人员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825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CA9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信息与通信工程、计算机科学与技术、计算机技术、大数据技术与工程、软件工程、网络工程、医学信息工程、信息管理与信息系统等相关专业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D77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有2年及以上的医院信息化或医疗软件公司技术岗等工作经验，30周岁及以下，硕士研究生学历放宽到35周岁。</w:t>
            </w:r>
          </w:p>
        </w:tc>
      </w:tr>
    </w:tbl>
    <w:p w14:paraId="22755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62667"/>
    <w:rsid w:val="49D6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Autospacing="0" w:afterAutospacing="0" w:line="240" w:lineRule="auto"/>
      <w:ind w:firstLine="640" w:firstLineChars="200"/>
      <w:jc w:val="both"/>
      <w:outlineLvl w:val="0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2026-06-30T08:02:00Z</dcterms:created>
  <dc:creator>企业用户_433407596</dc:creator>
  <cp:lastModifiedBy>企业用户_433407596</cp:lastModifiedBy>
  <dcterms:modified xsi:type="dcterms:W3CDTF">2026-06-30T08:03:17Z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6DF0AF75BD4B4EB4A07DE341094C1907_11</vt:lpwstr>
  </property>
  <property fmtid="{D5CDD505-2E9C-101B-9397-08002B2CF9AE}" pid="4" name="KSOTemplateDocerSaveRecord">
    <vt:lpwstr>eyJoZGlkIjoiNGFkOTBlYTdiZDBmYWZlNDM1MmM1MmQ2MjY1N2M0NTUiLCJ1c2VySWQiOiIxNjY3MDIzMTc4In0=</vt:lpwstr>
  </property>
</Properties>
</file>